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A5075" w14:textId="6D47B426" w:rsidR="00CC5322" w:rsidRPr="00E50C6B" w:rsidRDefault="00F53251">
      <w:pPr>
        <w:spacing w:after="13" w:line="259" w:lineRule="auto"/>
        <w:ind w:left="582" w:right="0"/>
        <w:jc w:val="left"/>
        <w:rPr>
          <w:lang w:val="hr-HR"/>
        </w:rPr>
      </w:pPr>
      <w:r w:rsidRPr="009B3879">
        <w:rPr>
          <w:b/>
          <w:sz w:val="24"/>
          <w:szCs w:val="24"/>
          <w:lang w:val="hr-HR"/>
        </w:rPr>
        <w:t>UPUTA ZA DOSTAVU DOKUMENTACIJE ZA EXPOST PROVJERU NABAVE</w:t>
      </w:r>
      <w:r w:rsidRPr="00E50C6B">
        <w:rPr>
          <w:b/>
          <w:lang w:val="hr-HR"/>
        </w:rPr>
        <w:t xml:space="preserve"> </w:t>
      </w:r>
    </w:p>
    <w:p w14:paraId="4A0930BC" w14:textId="77777777" w:rsidR="009B3879" w:rsidRPr="009B3879" w:rsidRDefault="009B3879" w:rsidP="009B3879">
      <w:pPr>
        <w:spacing w:after="14" w:line="259" w:lineRule="auto"/>
        <w:ind w:left="655" w:right="0" w:firstLine="0"/>
        <w:jc w:val="center"/>
        <w:rPr>
          <w:b/>
          <w:lang w:val="hr-HR"/>
        </w:rPr>
      </w:pPr>
      <w:r w:rsidRPr="009B3879">
        <w:rPr>
          <w:b/>
          <w:lang w:val="hr-HR"/>
        </w:rPr>
        <w:t xml:space="preserve">Program iz područja konkurentnosti i kohezije 2021.-2027. </w:t>
      </w:r>
    </w:p>
    <w:p w14:paraId="5D9F7B28" w14:textId="77777777" w:rsidR="009B3879" w:rsidRPr="009B3879" w:rsidRDefault="009B3879" w:rsidP="009B3879">
      <w:pPr>
        <w:spacing w:after="14" w:line="259" w:lineRule="auto"/>
        <w:ind w:left="655" w:right="0" w:firstLine="0"/>
        <w:jc w:val="center"/>
        <w:rPr>
          <w:b/>
          <w:lang w:val="hr-HR"/>
        </w:rPr>
      </w:pPr>
      <w:r w:rsidRPr="009B3879">
        <w:rPr>
          <w:b/>
          <w:lang w:val="hr-HR"/>
        </w:rPr>
        <w:t>Program iz područja teritorijalnih ulaganja i pravedne tranzicije za financijsko razdoblje 2021.-2027.</w:t>
      </w:r>
    </w:p>
    <w:p w14:paraId="41CADC07" w14:textId="77777777" w:rsidR="009B3879" w:rsidRPr="009B3879" w:rsidRDefault="009B3879">
      <w:pPr>
        <w:spacing w:after="14" w:line="259" w:lineRule="auto"/>
        <w:ind w:left="622" w:right="0" w:firstLine="0"/>
        <w:jc w:val="center"/>
        <w:rPr>
          <w:b/>
          <w:lang w:val="hr-HR"/>
        </w:rPr>
      </w:pPr>
    </w:p>
    <w:p w14:paraId="270D8C6B" w14:textId="6B5D220D" w:rsidR="00CC5322" w:rsidRPr="009B3879" w:rsidRDefault="009B3879">
      <w:pPr>
        <w:spacing w:after="14" w:line="259" w:lineRule="auto"/>
        <w:ind w:left="622" w:right="0" w:firstLine="0"/>
        <w:jc w:val="center"/>
        <w:rPr>
          <w:lang w:val="hr-HR"/>
        </w:rPr>
      </w:pPr>
      <w:r w:rsidRPr="009B3879">
        <w:rPr>
          <w:b/>
          <w:lang w:val="hr-HR"/>
        </w:rPr>
        <w:t xml:space="preserve">Nabave provedene sukladno Pravilima za </w:t>
      </w:r>
      <w:proofErr w:type="spellStart"/>
      <w:r w:rsidRPr="009B3879">
        <w:rPr>
          <w:b/>
          <w:lang w:val="hr-HR"/>
        </w:rPr>
        <w:t>neobveznike</w:t>
      </w:r>
      <w:proofErr w:type="spellEnd"/>
      <w:r w:rsidRPr="009B3879">
        <w:rPr>
          <w:b/>
          <w:lang w:val="hr-HR"/>
        </w:rPr>
        <w:t xml:space="preserve"> Zakona o javnoj nabavi - NOJN</w:t>
      </w:r>
    </w:p>
    <w:p w14:paraId="4DD0BEA2" w14:textId="77777777" w:rsidR="00CC5322" w:rsidRPr="009B3879" w:rsidRDefault="00F53251">
      <w:pPr>
        <w:spacing w:after="129" w:line="259" w:lineRule="auto"/>
        <w:ind w:left="0" w:right="0" w:firstLine="0"/>
        <w:jc w:val="left"/>
        <w:rPr>
          <w:lang w:val="hr-HR"/>
        </w:rPr>
      </w:pPr>
      <w:r w:rsidRPr="009B3879">
        <w:rPr>
          <w:b/>
          <w:lang w:val="hr-HR"/>
        </w:rPr>
        <w:t xml:space="preserve"> </w:t>
      </w:r>
      <w:bookmarkStart w:id="0" w:name="_GoBack"/>
      <w:bookmarkEnd w:id="0"/>
    </w:p>
    <w:p w14:paraId="5C2E3DEB" w14:textId="77777777" w:rsidR="00CC5322" w:rsidRPr="00E50C6B" w:rsidRDefault="00F53251">
      <w:pPr>
        <w:spacing w:after="38"/>
        <w:ind w:left="-5" w:right="0"/>
        <w:rPr>
          <w:lang w:val="hr-HR"/>
        </w:rPr>
      </w:pPr>
      <w:r w:rsidRPr="00E50C6B">
        <w:rPr>
          <w:lang w:val="hr-HR"/>
        </w:rPr>
        <w:t xml:space="preserve">U svrhu brže obrade i provjere dokumentacije, pa i samog zahtjeva za nadoknadu sredstava, molimo da svi dokumenti koji se dostavljaju na ex-post provjeru budu imenovani i složeni u foldere prema logičkim cjelinama, npr. ponude, pojašnjavanja ponuda, odluke o imenovanju ovlaštenih predstavnika naručitelja s odgovarajućim izjavama, zapisnici, odluke i sl. radi lakšeg i bržeg pregleda. </w:t>
      </w:r>
    </w:p>
    <w:p w14:paraId="750A3DE1" w14:textId="77777777" w:rsidR="00CC5322" w:rsidRPr="00E50C6B" w:rsidRDefault="00F53251">
      <w:pPr>
        <w:spacing w:after="39" w:line="259" w:lineRule="auto"/>
        <w:ind w:left="0" w:right="0" w:firstLine="0"/>
        <w:jc w:val="left"/>
        <w:rPr>
          <w:lang w:val="hr-HR"/>
        </w:rPr>
      </w:pPr>
      <w:r w:rsidRPr="00E50C6B">
        <w:rPr>
          <w:lang w:val="hr-HR"/>
        </w:rPr>
        <w:t xml:space="preserve"> </w:t>
      </w:r>
    </w:p>
    <w:p w14:paraId="24F4D4F4" w14:textId="77777777" w:rsidR="00CC5322" w:rsidRPr="00E50C6B" w:rsidRDefault="00F53251">
      <w:pPr>
        <w:spacing w:after="57"/>
        <w:ind w:left="-5" w:right="0"/>
        <w:rPr>
          <w:lang w:val="hr-HR"/>
        </w:rPr>
      </w:pPr>
      <w:r w:rsidRPr="00E50C6B">
        <w:rPr>
          <w:lang w:val="hr-HR"/>
        </w:rPr>
        <w:t>Također, dokumentaciju (prvenstveno iz ponuda i pojašnjavanja) dostaviti u originalnim formatima koji su objavljeni u dokumentaciji o nabavi i koje je moguće pregledavati i provjeravati ispravnost. Ovime se prvenstveno misli na troškovnike koji, ako su u nestandardiziranom obliku, uvijek moraju biti u .</w:t>
      </w:r>
      <w:proofErr w:type="spellStart"/>
      <w:r w:rsidRPr="00E50C6B">
        <w:rPr>
          <w:lang w:val="hr-HR"/>
        </w:rPr>
        <w:t>xls</w:t>
      </w:r>
      <w:proofErr w:type="spellEnd"/>
      <w:r w:rsidRPr="00E50C6B">
        <w:rPr>
          <w:lang w:val="hr-HR"/>
        </w:rPr>
        <w:t xml:space="preserve"> formatu </w:t>
      </w:r>
    </w:p>
    <w:p w14:paraId="5F9A63FD" w14:textId="77777777" w:rsidR="00CC5322" w:rsidRPr="00E50C6B" w:rsidRDefault="00F53251">
      <w:pPr>
        <w:spacing w:after="23"/>
        <w:ind w:left="-5" w:right="0"/>
        <w:rPr>
          <w:lang w:val="hr-HR"/>
        </w:rPr>
      </w:pPr>
      <w:r w:rsidRPr="00E50C6B">
        <w:rPr>
          <w:lang w:val="hr-HR"/>
        </w:rPr>
        <w:t xml:space="preserve">(izbjegavati .pdf format jer znatno usporava i otežava provjeru). </w:t>
      </w:r>
    </w:p>
    <w:p w14:paraId="40FAC876" w14:textId="77777777" w:rsidR="00CC5322" w:rsidRPr="00E50C6B" w:rsidRDefault="00F53251">
      <w:pPr>
        <w:spacing w:after="53" w:line="259" w:lineRule="auto"/>
        <w:ind w:left="0" w:right="0" w:firstLine="0"/>
        <w:jc w:val="left"/>
        <w:rPr>
          <w:lang w:val="hr-HR"/>
        </w:rPr>
      </w:pPr>
      <w:r w:rsidRPr="00E50C6B">
        <w:rPr>
          <w:b/>
          <w:lang w:val="hr-HR"/>
        </w:rPr>
        <w:t xml:space="preserve"> </w:t>
      </w:r>
    </w:p>
    <w:p w14:paraId="6FE931C1" w14:textId="77777777" w:rsidR="00CC5322" w:rsidRPr="00E50C6B" w:rsidRDefault="00F53251">
      <w:pPr>
        <w:spacing w:after="44"/>
        <w:ind w:left="-5" w:right="0"/>
        <w:rPr>
          <w:lang w:val="hr-HR"/>
        </w:rPr>
      </w:pPr>
      <w:r w:rsidRPr="00E50C6B">
        <w:rPr>
          <w:b/>
          <w:lang w:val="hr-HR"/>
        </w:rPr>
        <w:t>VAŽNO:</w:t>
      </w:r>
      <w:r w:rsidRPr="00E50C6B">
        <w:rPr>
          <w:lang w:val="hr-HR"/>
        </w:rPr>
        <w:t xml:space="preserve"> Molimo da dostavljena dokumentacija bude dostavljena uredno te složena u tematski odgovarajuće foldere. Primjerice, folder </w:t>
      </w:r>
      <w:r w:rsidRPr="00E50C6B">
        <w:rPr>
          <w:i/>
          <w:lang w:val="hr-HR"/>
        </w:rPr>
        <w:t>Sukob interesa</w:t>
      </w:r>
      <w:r w:rsidRPr="00E50C6B">
        <w:rPr>
          <w:lang w:val="hr-HR"/>
        </w:rPr>
        <w:t xml:space="preserve"> sadrži sve (dolje navedene) dokumente koji se odnose na sukob interesa, folder </w:t>
      </w:r>
      <w:r w:rsidRPr="00E50C6B">
        <w:rPr>
          <w:i/>
          <w:lang w:val="hr-HR"/>
        </w:rPr>
        <w:t>Ponude</w:t>
      </w:r>
      <w:r w:rsidRPr="00E50C6B">
        <w:rPr>
          <w:lang w:val="hr-HR"/>
        </w:rPr>
        <w:t xml:space="preserve"> sadrži sve ponude zaprimljene u predmetnom postupku nabave i sl. Također, molimo da folderi i u njima sadržani dokumenti budu jasno imenovani.  </w:t>
      </w:r>
    </w:p>
    <w:p w14:paraId="44C63675" w14:textId="2F47E447" w:rsidR="00CC5322" w:rsidRPr="00E50C6B" w:rsidRDefault="00F53251" w:rsidP="00016797">
      <w:pPr>
        <w:spacing w:after="14" w:line="259" w:lineRule="auto"/>
        <w:ind w:left="0" w:right="0" w:firstLine="0"/>
        <w:jc w:val="left"/>
        <w:rPr>
          <w:lang w:val="hr-HR"/>
        </w:rPr>
      </w:pPr>
      <w:r w:rsidRPr="00E50C6B">
        <w:rPr>
          <w:lang w:val="hr-HR"/>
        </w:rPr>
        <w:t xml:space="preserve"> </w:t>
      </w:r>
    </w:p>
    <w:p w14:paraId="0323F9FA" w14:textId="77777777" w:rsidR="00CC5322" w:rsidRPr="00E50C6B" w:rsidRDefault="00F53251">
      <w:pPr>
        <w:spacing w:after="13" w:line="259" w:lineRule="auto"/>
        <w:ind w:left="-5" w:right="0"/>
        <w:jc w:val="left"/>
        <w:rPr>
          <w:lang w:val="hr-HR"/>
        </w:rPr>
      </w:pPr>
      <w:r w:rsidRPr="00E50C6B">
        <w:rPr>
          <w:b/>
          <w:lang w:val="hr-HR"/>
        </w:rPr>
        <w:t xml:space="preserve">Za potrebe pregleda potrebno je dostaviti:  </w:t>
      </w:r>
    </w:p>
    <w:p w14:paraId="1639ACA3" w14:textId="77777777" w:rsidR="00CC5322" w:rsidRPr="00E50C6B" w:rsidRDefault="00F53251">
      <w:pPr>
        <w:spacing w:after="20" w:line="259" w:lineRule="auto"/>
        <w:ind w:left="0" w:right="0" w:firstLine="0"/>
        <w:jc w:val="left"/>
        <w:rPr>
          <w:lang w:val="hr-HR"/>
        </w:rPr>
      </w:pPr>
      <w:r w:rsidRPr="00E50C6B">
        <w:rPr>
          <w:lang w:val="hr-HR"/>
        </w:rPr>
        <w:t xml:space="preserve"> </w:t>
      </w:r>
    </w:p>
    <w:p w14:paraId="3DA0A144" w14:textId="644D3DC0" w:rsidR="00CC5322" w:rsidRPr="00E50C6B" w:rsidRDefault="00F53251">
      <w:pPr>
        <w:numPr>
          <w:ilvl w:val="0"/>
          <w:numId w:val="1"/>
        </w:numPr>
        <w:spacing w:after="0"/>
        <w:ind w:right="0" w:hanging="284"/>
        <w:jc w:val="left"/>
        <w:rPr>
          <w:lang w:val="hr-HR"/>
        </w:rPr>
      </w:pPr>
      <w:r w:rsidRPr="00E50C6B">
        <w:rPr>
          <w:b/>
          <w:lang w:val="hr-HR"/>
        </w:rPr>
        <w:t xml:space="preserve">SUKOB INTERESA </w:t>
      </w:r>
    </w:p>
    <w:p w14:paraId="56577316" w14:textId="77777777" w:rsidR="00CC5322" w:rsidRPr="00E50C6B" w:rsidRDefault="00F53251">
      <w:pPr>
        <w:spacing w:after="34" w:line="259" w:lineRule="auto"/>
        <w:ind w:left="0" w:right="0" w:firstLine="0"/>
        <w:jc w:val="left"/>
        <w:rPr>
          <w:lang w:val="hr-HR"/>
        </w:rPr>
      </w:pPr>
      <w:r w:rsidRPr="00E50C6B">
        <w:rPr>
          <w:lang w:val="hr-HR"/>
        </w:rPr>
        <w:t xml:space="preserve"> </w:t>
      </w:r>
    </w:p>
    <w:p w14:paraId="6543C4EF" w14:textId="544F1841" w:rsidR="00016797" w:rsidRDefault="00016797" w:rsidP="00016797">
      <w:pPr>
        <w:numPr>
          <w:ilvl w:val="2"/>
          <w:numId w:val="2"/>
        </w:numPr>
        <w:spacing w:after="152"/>
        <w:ind w:right="2" w:hanging="360"/>
        <w:rPr>
          <w:noProof/>
          <w:lang w:val="hr-HR"/>
        </w:rPr>
      </w:pPr>
      <w:r>
        <w:rPr>
          <w:noProof/>
          <w:lang w:val="hr-HR"/>
        </w:rPr>
        <w:t>Odluku o imenovanju stručnog povjerenstva za nabavu</w:t>
      </w:r>
    </w:p>
    <w:p w14:paraId="73E6EAE0" w14:textId="5640CACA" w:rsidR="00016797" w:rsidRDefault="00016797" w:rsidP="00016797">
      <w:pPr>
        <w:numPr>
          <w:ilvl w:val="2"/>
          <w:numId w:val="2"/>
        </w:numPr>
        <w:spacing w:after="152"/>
        <w:ind w:right="2" w:hanging="360"/>
        <w:rPr>
          <w:noProof/>
          <w:lang w:val="hr-HR"/>
        </w:rPr>
      </w:pPr>
      <w:r>
        <w:rPr>
          <w:noProof/>
          <w:lang w:val="hr-HR"/>
        </w:rPr>
        <w:t>Odluke o imenovanju čelnika te člana upravnog, upravljačkog i nadzornog tijela subjekta primjene Pravila za NOJN</w:t>
      </w:r>
    </w:p>
    <w:p w14:paraId="7CCD7C59" w14:textId="31394224" w:rsidR="00016797" w:rsidRPr="00974C86" w:rsidRDefault="00016797" w:rsidP="00016797">
      <w:pPr>
        <w:numPr>
          <w:ilvl w:val="2"/>
          <w:numId w:val="2"/>
        </w:numPr>
        <w:spacing w:after="152"/>
        <w:ind w:right="2" w:hanging="360"/>
        <w:rPr>
          <w:noProof/>
          <w:lang w:val="hr-HR"/>
        </w:rPr>
      </w:pPr>
      <w:r w:rsidRPr="00974C86">
        <w:rPr>
          <w:noProof/>
          <w:lang w:val="hr-HR"/>
        </w:rPr>
        <w:t>Izjave o ne/postojanju sukoba interesa za sve predst</w:t>
      </w:r>
      <w:r>
        <w:rPr>
          <w:noProof/>
          <w:lang w:val="hr-HR"/>
        </w:rPr>
        <w:t>a</w:t>
      </w:r>
      <w:r w:rsidRPr="00974C86">
        <w:rPr>
          <w:noProof/>
          <w:lang w:val="hr-HR"/>
        </w:rPr>
        <w:t xml:space="preserve">vnike </w:t>
      </w:r>
      <w:r>
        <w:rPr>
          <w:noProof/>
          <w:lang w:val="hr-HR"/>
        </w:rPr>
        <w:t>subjekta primjene Pravila za NOJN</w:t>
      </w:r>
    </w:p>
    <w:p w14:paraId="72284E9A" w14:textId="77777777" w:rsidR="00016797" w:rsidRPr="00F87778" w:rsidRDefault="00016797" w:rsidP="00016797">
      <w:pPr>
        <w:pStyle w:val="ListParagraph"/>
        <w:spacing w:after="0"/>
        <w:ind w:left="567" w:hanging="284"/>
        <w:rPr>
          <w:b/>
          <w:sz w:val="20"/>
        </w:rPr>
      </w:pPr>
      <w:r w:rsidRPr="00F87778">
        <w:rPr>
          <w:b/>
          <w:sz w:val="20"/>
        </w:rPr>
        <w:t>NAPOMENA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491"/>
      </w:tblGrid>
      <w:tr w:rsidR="00016797" w:rsidRPr="00F87778" w14:paraId="6A7868D0" w14:textId="77777777" w:rsidTr="00A92A2E">
        <w:tc>
          <w:tcPr>
            <w:tcW w:w="9771" w:type="dxa"/>
          </w:tcPr>
          <w:p w14:paraId="0F5C55EC" w14:textId="65174E4C" w:rsidR="00016797" w:rsidRPr="00F87778" w:rsidRDefault="00016797" w:rsidP="00A92A2E">
            <w:pPr>
              <w:pStyle w:val="ListParagraph"/>
              <w:spacing w:before="120" w:after="120"/>
              <w:ind w:left="36"/>
              <w:contextualSpacing w:val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PREDSTAVNICIMA </w:t>
            </w:r>
            <w:r w:rsidR="00BC2D24">
              <w:rPr>
                <w:i/>
                <w:iCs/>
                <w:sz w:val="20"/>
              </w:rPr>
              <w:t>SUBJEKTA PRIMJENE PRAVILA ZA NOJN</w:t>
            </w:r>
            <w:r>
              <w:rPr>
                <w:i/>
                <w:iCs/>
                <w:sz w:val="20"/>
              </w:rPr>
              <w:t xml:space="preserve"> SMATRAJU SE:</w:t>
            </w:r>
          </w:p>
          <w:p w14:paraId="6458E878" w14:textId="25E11F2B" w:rsidR="00016797" w:rsidRPr="00F87778" w:rsidRDefault="00016797" w:rsidP="00016797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ind w:left="461" w:right="0" w:hanging="284"/>
              <w:contextualSpacing w:val="0"/>
              <w:jc w:val="left"/>
              <w:rPr>
                <w:sz w:val="20"/>
              </w:rPr>
            </w:pPr>
            <w:r w:rsidRPr="00F87778">
              <w:rPr>
                <w:b/>
                <w:bCs/>
                <w:i/>
                <w:iCs/>
                <w:sz w:val="20"/>
              </w:rPr>
              <w:t>čelnik te član</w:t>
            </w:r>
            <w:r w:rsidR="00BC2D24">
              <w:rPr>
                <w:b/>
                <w:bCs/>
                <w:i/>
                <w:iCs/>
                <w:sz w:val="20"/>
              </w:rPr>
              <w:t>ovi</w:t>
            </w:r>
            <w:r w:rsidRPr="00F87778">
              <w:rPr>
                <w:b/>
                <w:bCs/>
                <w:i/>
                <w:iCs/>
                <w:sz w:val="20"/>
              </w:rPr>
              <w:t xml:space="preserve"> upravnog, upravljačkog i nadzornog tijela</w:t>
            </w:r>
          </w:p>
          <w:p w14:paraId="41DB241A" w14:textId="30795863" w:rsidR="00016797" w:rsidRPr="00F87778" w:rsidRDefault="00016797" w:rsidP="00016797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ind w:left="461" w:right="0" w:hanging="284"/>
              <w:contextualSpacing w:val="0"/>
              <w:jc w:val="left"/>
              <w:rPr>
                <w:sz w:val="20"/>
              </w:rPr>
            </w:pPr>
            <w:r w:rsidRPr="00F87778">
              <w:rPr>
                <w:b/>
                <w:bCs/>
                <w:i/>
                <w:iCs/>
                <w:sz w:val="20"/>
              </w:rPr>
              <w:t>član</w:t>
            </w:r>
            <w:r w:rsidR="00BC2D24">
              <w:rPr>
                <w:b/>
                <w:bCs/>
                <w:i/>
                <w:iCs/>
                <w:sz w:val="20"/>
              </w:rPr>
              <w:t>ovi</w:t>
            </w:r>
            <w:r w:rsidRPr="00F87778">
              <w:rPr>
                <w:b/>
                <w:bCs/>
                <w:i/>
                <w:iCs/>
                <w:sz w:val="20"/>
              </w:rPr>
              <w:t xml:space="preserve"> stručnog povjerenstva za nabavu</w:t>
            </w:r>
            <w:r w:rsidR="00BC2D24">
              <w:rPr>
                <w:b/>
                <w:bCs/>
                <w:i/>
                <w:iCs/>
                <w:sz w:val="20"/>
              </w:rPr>
              <w:t>, ili predstavnici drugog tijela pri subjektu primjene Pravila za NOJN</w:t>
            </w:r>
          </w:p>
          <w:p w14:paraId="46E56C4C" w14:textId="4683E7C4" w:rsidR="00016797" w:rsidRPr="00BC2D24" w:rsidRDefault="00BC2D24" w:rsidP="00BC2D2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ind w:left="461" w:right="0" w:hanging="284"/>
              <w:contextualSpacing w:val="0"/>
              <w:jc w:val="left"/>
              <w:rPr>
                <w:i/>
                <w:iCs/>
                <w:sz w:val="20"/>
              </w:rPr>
            </w:pPr>
            <w:r w:rsidRPr="00BC2D24">
              <w:rPr>
                <w:b/>
                <w:bCs/>
                <w:i/>
                <w:iCs/>
                <w:sz w:val="20"/>
              </w:rPr>
              <w:t>svaka osoba</w:t>
            </w:r>
            <w:r w:rsidRPr="00BC2D24">
              <w:rPr>
                <w:i/>
                <w:iCs/>
                <w:sz w:val="20"/>
              </w:rPr>
              <w:t xml:space="preserve"> koja je </w:t>
            </w:r>
            <w:r w:rsidRPr="00BC2D24">
              <w:rPr>
                <w:b/>
                <w:bCs/>
                <w:i/>
                <w:iCs/>
                <w:sz w:val="20"/>
              </w:rPr>
              <w:t>uključena u pripremu i provedbu postupka nabave te izvršenje ugovora o nabavi, ili koja može utjecati na odlučivanj</w:t>
            </w:r>
            <w:r w:rsidRPr="00BC2D24">
              <w:rPr>
                <w:i/>
                <w:iCs/>
                <w:sz w:val="20"/>
              </w:rPr>
              <w:t>e u tim procesima.</w:t>
            </w:r>
          </w:p>
        </w:tc>
      </w:tr>
    </w:tbl>
    <w:p w14:paraId="2859DF29" w14:textId="77777777" w:rsidR="00016797" w:rsidRDefault="00016797" w:rsidP="00016797">
      <w:pPr>
        <w:spacing w:after="0"/>
        <w:ind w:left="606" w:right="2" w:firstLine="0"/>
        <w:rPr>
          <w:noProof/>
          <w:lang w:val="hr-HR"/>
        </w:rPr>
      </w:pPr>
    </w:p>
    <w:p w14:paraId="1AD2FB71" w14:textId="6EED0B32" w:rsidR="00016797" w:rsidRDefault="00016797" w:rsidP="00BC2D24">
      <w:pPr>
        <w:spacing w:after="152"/>
        <w:ind w:left="606" w:right="2" w:firstLine="0"/>
        <w:rPr>
          <w:noProof/>
          <w:lang w:val="hr-HR"/>
        </w:rPr>
      </w:pPr>
      <w:r>
        <w:rPr>
          <w:noProof/>
          <w:lang w:val="hr-HR"/>
        </w:rPr>
        <w:t xml:space="preserve">Obrazac Izjave o </w:t>
      </w:r>
      <w:r w:rsidRPr="00974C86">
        <w:rPr>
          <w:noProof/>
          <w:lang w:val="hr-HR"/>
        </w:rPr>
        <w:t>ne/postojanju sukoba interesa</w:t>
      </w:r>
      <w:r>
        <w:rPr>
          <w:noProof/>
          <w:lang w:val="hr-HR"/>
        </w:rPr>
        <w:t xml:space="preserve"> za predstavnika/e</w:t>
      </w:r>
      <w:r w:rsidR="00BC2D24">
        <w:rPr>
          <w:noProof/>
          <w:lang w:val="hr-HR"/>
        </w:rPr>
        <w:t xml:space="preserve"> subjekata primjene Pravila za NOJN </w:t>
      </w:r>
      <w:r>
        <w:rPr>
          <w:noProof/>
          <w:lang w:val="hr-HR"/>
        </w:rPr>
        <w:t>objavljen je kao Prilog Pravila</w:t>
      </w:r>
      <w:r w:rsidR="00BC2D24">
        <w:rPr>
          <w:noProof/>
          <w:lang w:val="hr-HR"/>
        </w:rPr>
        <w:t xml:space="preserve"> </w:t>
      </w:r>
      <w:r>
        <w:rPr>
          <w:noProof/>
          <w:lang w:val="hr-HR"/>
        </w:rPr>
        <w:t>te je u istome navedeno:</w:t>
      </w:r>
    </w:p>
    <w:p w14:paraId="342AB3E2" w14:textId="15F676C2" w:rsidR="00016797" w:rsidRDefault="00BC2D24" w:rsidP="00016797">
      <w:pPr>
        <w:spacing w:after="152"/>
        <w:ind w:left="606" w:right="2" w:firstLine="0"/>
        <w:rPr>
          <w:i/>
          <w:noProof/>
          <w:lang w:val="hr-HR"/>
        </w:rPr>
      </w:pPr>
      <w:r w:rsidRPr="00BC2D24">
        <w:rPr>
          <w:i/>
          <w:noProof/>
          <w:lang w:val="hr-HR"/>
        </w:rPr>
        <w:t>*Ova Izjava se potpisuje prije provedbe (svakog) postupka nabave, i to bilo koje vrste postupka nabave, u skladu s Pravilima za NOJN. Svaki predstavnik subjekta primjene Pravila za NOJN iz članka 3. stavka 7. Pravila za NOJN potpisuje zasebnu Izjavu.</w:t>
      </w:r>
    </w:p>
    <w:p w14:paraId="6760652B" w14:textId="77777777" w:rsidR="00016797" w:rsidRPr="00016797" w:rsidRDefault="00016797" w:rsidP="00016797">
      <w:pPr>
        <w:spacing w:after="152"/>
        <w:ind w:left="606" w:right="2" w:firstLine="0"/>
        <w:rPr>
          <w:lang w:val="hr-HR"/>
        </w:rPr>
      </w:pPr>
    </w:p>
    <w:p w14:paraId="0C7547D8" w14:textId="77777777" w:rsidR="00CC5322" w:rsidRPr="00E50C6B" w:rsidRDefault="00F53251">
      <w:pPr>
        <w:numPr>
          <w:ilvl w:val="0"/>
          <w:numId w:val="1"/>
        </w:numPr>
        <w:spacing w:after="252" w:line="259" w:lineRule="auto"/>
        <w:ind w:right="0" w:hanging="284"/>
        <w:jc w:val="left"/>
        <w:rPr>
          <w:lang w:val="hr-HR"/>
        </w:rPr>
      </w:pPr>
      <w:r w:rsidRPr="00E50C6B">
        <w:rPr>
          <w:b/>
          <w:lang w:val="hr-HR"/>
        </w:rPr>
        <w:t xml:space="preserve">NADALJE, MOLIMO DOSTAVITI:  </w:t>
      </w:r>
    </w:p>
    <w:p w14:paraId="477D6EDC" w14:textId="2C6F4619" w:rsidR="00E50C6B" w:rsidRPr="00E50C6B" w:rsidRDefault="00E50C6B" w:rsidP="00E50C6B">
      <w:pPr>
        <w:numPr>
          <w:ilvl w:val="1"/>
          <w:numId w:val="1"/>
        </w:numPr>
        <w:spacing w:line="365" w:lineRule="auto"/>
        <w:ind w:right="1874" w:firstLine="62"/>
        <w:jc w:val="left"/>
        <w:rPr>
          <w:lang w:val="hr-HR"/>
        </w:rPr>
      </w:pPr>
      <w:r w:rsidRPr="00E50C6B">
        <w:rPr>
          <w:lang w:val="hr-HR"/>
        </w:rPr>
        <w:lastRenderedPageBreak/>
        <w:t>Dokaz o provedenom postupku istraživanja tržišta, ako je primjenjivo</w:t>
      </w:r>
    </w:p>
    <w:p w14:paraId="775CA557" w14:textId="29C8096F" w:rsidR="004C3424" w:rsidRPr="00E50C6B" w:rsidRDefault="008D45EF" w:rsidP="00E50C6B">
      <w:pPr>
        <w:numPr>
          <w:ilvl w:val="1"/>
          <w:numId w:val="1"/>
        </w:numPr>
        <w:spacing w:line="365" w:lineRule="auto"/>
        <w:ind w:right="4" w:firstLine="62"/>
        <w:rPr>
          <w:lang w:val="hr-HR"/>
        </w:rPr>
      </w:pPr>
      <w:r w:rsidRPr="00E50C6B">
        <w:rPr>
          <w:rFonts w:eastAsia="Calibri"/>
          <w:bCs/>
          <w:iCs/>
          <w:lang w:val="hr-HR"/>
        </w:rPr>
        <w:t>Poveznicu na</w:t>
      </w:r>
      <w:r w:rsidR="00200EF5" w:rsidRPr="00E50C6B">
        <w:rPr>
          <w:rFonts w:eastAsia="Calibri"/>
          <w:bCs/>
          <w:iCs/>
          <w:lang w:val="hr-HR"/>
        </w:rPr>
        <w:t xml:space="preserve"> javnu</w:t>
      </w:r>
      <w:r w:rsidRPr="00E50C6B">
        <w:rPr>
          <w:rFonts w:eastAsia="Calibri"/>
          <w:bCs/>
          <w:iCs/>
          <w:lang w:val="hr-HR"/>
        </w:rPr>
        <w:t xml:space="preserve"> objavu Poziva na dostavu ponuda na </w:t>
      </w:r>
      <w:r w:rsidRPr="00E50C6B">
        <w:rPr>
          <w:lang w:val="hr-HR"/>
        </w:rPr>
        <w:t xml:space="preserve">portalu informacijskog </w:t>
      </w:r>
      <w:r w:rsidR="00E50C6B" w:rsidRPr="00E50C6B">
        <w:rPr>
          <w:lang w:val="hr-HR"/>
        </w:rPr>
        <w:t>s</w:t>
      </w:r>
      <w:r w:rsidRPr="00E50C6B">
        <w:rPr>
          <w:lang w:val="hr-HR"/>
        </w:rPr>
        <w:t>ustava Programa, ukoliko je primjenjivo.</w:t>
      </w:r>
    </w:p>
    <w:p w14:paraId="7F6A5272" w14:textId="70329360" w:rsidR="004C3424" w:rsidRPr="00E50C6B" w:rsidRDefault="004C3424" w:rsidP="00E50C6B">
      <w:pPr>
        <w:numPr>
          <w:ilvl w:val="1"/>
          <w:numId w:val="1"/>
        </w:numPr>
        <w:spacing w:line="365" w:lineRule="auto"/>
        <w:ind w:right="4" w:firstLine="62"/>
        <w:rPr>
          <w:lang w:val="hr-HR"/>
        </w:rPr>
      </w:pPr>
      <w:r w:rsidRPr="00E50C6B">
        <w:rPr>
          <w:lang w:val="hr-HR"/>
        </w:rPr>
        <w:t xml:space="preserve">Informaciju o tome je li subjekt primjene </w:t>
      </w:r>
      <w:r w:rsidR="005040EF" w:rsidRPr="00E50C6B">
        <w:rPr>
          <w:lang w:val="hr-HR"/>
        </w:rPr>
        <w:t>P</w:t>
      </w:r>
      <w:r w:rsidRPr="00E50C6B">
        <w:rPr>
          <w:lang w:val="hr-HR"/>
        </w:rPr>
        <w:t xml:space="preserve">ravila za NOJN koristio mogućnost iz </w:t>
      </w:r>
      <w:r w:rsidR="002D7158" w:rsidRPr="00E50C6B">
        <w:rPr>
          <w:lang w:val="hr-HR"/>
        </w:rPr>
        <w:t>čl.</w:t>
      </w:r>
      <w:r w:rsidRPr="00E50C6B">
        <w:rPr>
          <w:lang w:val="hr-HR"/>
        </w:rPr>
        <w:t xml:space="preserve"> 4.st.6. Pravila za NOJN te </w:t>
      </w:r>
      <w:r w:rsidR="00E50C6B" w:rsidRPr="00E50C6B">
        <w:rPr>
          <w:lang w:val="hr-HR"/>
        </w:rPr>
        <w:t>poslao</w:t>
      </w:r>
      <w:r w:rsidRPr="00E50C6B">
        <w:rPr>
          <w:lang w:val="hr-HR"/>
        </w:rPr>
        <w:t xml:space="preserve"> obavijest o objavljenom </w:t>
      </w:r>
      <w:r w:rsidR="0045168D" w:rsidRPr="00E50C6B">
        <w:rPr>
          <w:lang w:val="hr-HR"/>
        </w:rPr>
        <w:t>P</w:t>
      </w:r>
      <w:r w:rsidRPr="00E50C6B">
        <w:rPr>
          <w:lang w:val="hr-HR"/>
        </w:rPr>
        <w:t>ozivu na dostavu ponuda pisanim putem gospodarskim subjektima po svom izboru. Ako DA, dostavu dokaza o navedenom.</w:t>
      </w:r>
    </w:p>
    <w:p w14:paraId="1183A3FB" w14:textId="77777777" w:rsidR="00E50C6B" w:rsidRPr="00E50C6B" w:rsidRDefault="00200EF5" w:rsidP="00E50C6B">
      <w:pPr>
        <w:numPr>
          <w:ilvl w:val="1"/>
          <w:numId w:val="1"/>
        </w:numPr>
        <w:spacing w:line="365" w:lineRule="auto"/>
        <w:ind w:right="4" w:firstLine="62"/>
        <w:rPr>
          <w:lang w:val="hr-HR"/>
        </w:rPr>
      </w:pPr>
      <w:r w:rsidRPr="00E50C6B">
        <w:rPr>
          <w:lang w:val="hr-HR"/>
        </w:rPr>
        <w:t>Ukoliko Poziv na dostavu ponuda nije javno objavljen, cjelokupn</w:t>
      </w:r>
      <w:r w:rsidR="004C3424" w:rsidRPr="00E50C6B">
        <w:rPr>
          <w:lang w:val="hr-HR"/>
        </w:rPr>
        <w:t>u</w:t>
      </w:r>
      <w:r w:rsidRPr="00E50C6B">
        <w:rPr>
          <w:lang w:val="hr-HR"/>
        </w:rPr>
        <w:t xml:space="preserve"> dokumentacij</w:t>
      </w:r>
      <w:r w:rsidR="004C3424" w:rsidRPr="00E50C6B">
        <w:rPr>
          <w:lang w:val="hr-HR"/>
        </w:rPr>
        <w:t>u</w:t>
      </w:r>
      <w:r w:rsidRPr="00E50C6B">
        <w:rPr>
          <w:lang w:val="hr-HR"/>
        </w:rPr>
        <w:t xml:space="preserve"> </w:t>
      </w:r>
      <w:r w:rsidR="00F53251" w:rsidRPr="00E50C6B">
        <w:rPr>
          <w:lang w:val="hr-HR"/>
        </w:rPr>
        <w:t>Poziv</w:t>
      </w:r>
      <w:r w:rsidRPr="00E50C6B">
        <w:rPr>
          <w:lang w:val="hr-HR"/>
        </w:rPr>
        <w:t>a</w:t>
      </w:r>
      <w:r w:rsidR="00F53251" w:rsidRPr="00E50C6B">
        <w:rPr>
          <w:lang w:val="hr-HR"/>
        </w:rPr>
        <w:t xml:space="preserve"> na dostavu ponuda</w:t>
      </w:r>
      <w:r w:rsidR="00CA2DBE" w:rsidRPr="00E50C6B">
        <w:rPr>
          <w:lang w:val="hr-HR"/>
        </w:rPr>
        <w:t xml:space="preserve">, zajedno sa </w:t>
      </w:r>
      <w:r w:rsidRPr="00E50C6B">
        <w:rPr>
          <w:lang w:val="hr-HR"/>
        </w:rPr>
        <w:t>dokaz</w:t>
      </w:r>
      <w:r w:rsidR="004C3424" w:rsidRPr="00E50C6B">
        <w:rPr>
          <w:lang w:val="hr-HR"/>
        </w:rPr>
        <w:t>ima</w:t>
      </w:r>
      <w:r w:rsidRPr="00E50C6B">
        <w:rPr>
          <w:lang w:val="hr-HR"/>
        </w:rPr>
        <w:t xml:space="preserve"> o</w:t>
      </w:r>
      <w:r w:rsidR="002D7158" w:rsidRPr="00E50C6B">
        <w:rPr>
          <w:lang w:val="hr-HR"/>
        </w:rPr>
        <w:t xml:space="preserve"> </w:t>
      </w:r>
      <w:r w:rsidRPr="00E50C6B">
        <w:rPr>
          <w:lang w:val="hr-HR"/>
        </w:rPr>
        <w:t>slanj</w:t>
      </w:r>
      <w:r w:rsidR="002D7158" w:rsidRPr="00E50C6B">
        <w:rPr>
          <w:lang w:val="hr-HR"/>
        </w:rPr>
        <w:t>u</w:t>
      </w:r>
      <w:r w:rsidR="004C3424" w:rsidRPr="00E50C6B">
        <w:rPr>
          <w:lang w:val="hr-HR"/>
        </w:rPr>
        <w:t xml:space="preserve"> Poziva </w:t>
      </w:r>
      <w:r w:rsidR="002D7158" w:rsidRPr="00E50C6B">
        <w:rPr>
          <w:lang w:val="hr-HR"/>
        </w:rPr>
        <w:t xml:space="preserve">na dostavu ponuda </w:t>
      </w:r>
      <w:r w:rsidR="004C3424" w:rsidRPr="00E50C6B">
        <w:rPr>
          <w:lang w:val="hr-HR"/>
        </w:rPr>
        <w:t>gospodarskim subjektima.</w:t>
      </w:r>
      <w:r w:rsidRPr="00E50C6B">
        <w:rPr>
          <w:lang w:val="hr-HR"/>
        </w:rPr>
        <w:t xml:space="preserve"> </w:t>
      </w:r>
    </w:p>
    <w:p w14:paraId="3EED23EA" w14:textId="77777777" w:rsidR="00E50C6B" w:rsidRPr="00E50C6B" w:rsidRDefault="002D7158" w:rsidP="00E50C6B">
      <w:pPr>
        <w:numPr>
          <w:ilvl w:val="1"/>
          <w:numId w:val="1"/>
        </w:numPr>
        <w:spacing w:line="365" w:lineRule="auto"/>
        <w:ind w:right="4" w:firstLine="62"/>
        <w:rPr>
          <w:lang w:val="hr-HR"/>
        </w:rPr>
      </w:pPr>
      <w:r w:rsidRPr="00E50C6B">
        <w:rPr>
          <w:lang w:val="hr-HR"/>
        </w:rPr>
        <w:t>Z</w:t>
      </w:r>
      <w:r w:rsidR="00200EF5" w:rsidRPr="00E50C6B">
        <w:rPr>
          <w:lang w:val="hr-HR"/>
        </w:rPr>
        <w:t>aprimljen</w:t>
      </w:r>
      <w:r w:rsidRPr="00E50C6B">
        <w:rPr>
          <w:lang w:val="hr-HR"/>
        </w:rPr>
        <w:t>e</w:t>
      </w:r>
      <w:r w:rsidR="004C3424" w:rsidRPr="00E50C6B">
        <w:rPr>
          <w:lang w:val="hr-HR"/>
        </w:rPr>
        <w:t xml:space="preserve"> upit</w:t>
      </w:r>
      <w:r w:rsidRPr="00E50C6B">
        <w:rPr>
          <w:lang w:val="hr-HR"/>
        </w:rPr>
        <w:t>e tijekom roka za dostavu ponuda zainteresiranih</w:t>
      </w:r>
      <w:r w:rsidR="004C3424" w:rsidRPr="00E50C6B">
        <w:rPr>
          <w:lang w:val="hr-HR"/>
        </w:rPr>
        <w:t xml:space="preserve"> </w:t>
      </w:r>
      <w:r w:rsidR="00200EF5" w:rsidRPr="00E50C6B">
        <w:rPr>
          <w:lang w:val="hr-HR"/>
        </w:rPr>
        <w:t>gospodarskih subjekata</w:t>
      </w:r>
      <w:r w:rsidRPr="00E50C6B">
        <w:rPr>
          <w:lang w:val="hr-HR"/>
        </w:rPr>
        <w:t>, ukoliko je primjenjivo.</w:t>
      </w:r>
      <w:r w:rsidR="00200EF5" w:rsidRPr="00E50C6B">
        <w:rPr>
          <w:lang w:val="hr-HR"/>
        </w:rPr>
        <w:t xml:space="preserve"> </w:t>
      </w:r>
    </w:p>
    <w:p w14:paraId="3B4FA156" w14:textId="77777777" w:rsidR="00E50C6B" w:rsidRPr="00E50C6B" w:rsidRDefault="00F53251" w:rsidP="00E50C6B">
      <w:pPr>
        <w:numPr>
          <w:ilvl w:val="1"/>
          <w:numId w:val="1"/>
        </w:numPr>
        <w:spacing w:line="365" w:lineRule="auto"/>
        <w:ind w:right="4" w:firstLine="62"/>
        <w:rPr>
          <w:lang w:val="hr-HR"/>
        </w:rPr>
      </w:pPr>
      <w:r w:rsidRPr="00E50C6B">
        <w:rPr>
          <w:lang w:val="hr-HR"/>
        </w:rPr>
        <w:t>Sve pristigle ponude</w:t>
      </w:r>
      <w:r w:rsidR="0045168D" w:rsidRPr="00E50C6B">
        <w:rPr>
          <w:lang w:val="hr-HR"/>
        </w:rPr>
        <w:t>,</w:t>
      </w:r>
      <w:r w:rsidRPr="00E50C6B">
        <w:rPr>
          <w:lang w:val="hr-HR"/>
        </w:rPr>
        <w:t xml:space="preserve"> zajedno sa dokazom o </w:t>
      </w:r>
      <w:r w:rsidR="002D7158" w:rsidRPr="00E50C6B">
        <w:rPr>
          <w:lang w:val="hr-HR"/>
        </w:rPr>
        <w:t xml:space="preserve">datumu/vremenu </w:t>
      </w:r>
      <w:r w:rsidRPr="00E50C6B">
        <w:rPr>
          <w:lang w:val="hr-HR"/>
        </w:rPr>
        <w:t xml:space="preserve">zaprimanja. </w:t>
      </w:r>
    </w:p>
    <w:p w14:paraId="2B06C89F" w14:textId="77777777" w:rsidR="00E50C6B" w:rsidRPr="00E50C6B" w:rsidRDefault="00F53251" w:rsidP="00E50C6B">
      <w:pPr>
        <w:numPr>
          <w:ilvl w:val="1"/>
          <w:numId w:val="1"/>
        </w:numPr>
        <w:spacing w:line="365" w:lineRule="auto"/>
        <w:ind w:right="4" w:firstLine="62"/>
        <w:rPr>
          <w:lang w:val="hr-HR"/>
        </w:rPr>
      </w:pPr>
      <w:r w:rsidRPr="00E50C6B">
        <w:rPr>
          <w:lang w:val="hr-HR"/>
        </w:rPr>
        <w:t>Zapisnik o otvaranju i ocjenjivanju ponuda, zajedno sa prilozima (</w:t>
      </w:r>
      <w:r w:rsidRPr="00E50C6B">
        <w:rPr>
          <w:bCs/>
          <w:lang w:val="hr-HR"/>
        </w:rPr>
        <w:t>zahtijevani/dostavljeni dokumenti, pojašnjenja</w:t>
      </w:r>
      <w:r w:rsidR="0054062D" w:rsidRPr="00E50C6B">
        <w:rPr>
          <w:bCs/>
          <w:lang w:val="hr-HR"/>
        </w:rPr>
        <w:t xml:space="preserve"> ponuda</w:t>
      </w:r>
      <w:r w:rsidRPr="00E50C6B">
        <w:rPr>
          <w:bCs/>
          <w:lang w:val="hr-HR"/>
        </w:rPr>
        <w:t xml:space="preserve"> i dr.</w:t>
      </w:r>
      <w:r w:rsidR="002D7158" w:rsidRPr="00E50C6B">
        <w:rPr>
          <w:bCs/>
          <w:lang w:val="hr-HR"/>
        </w:rPr>
        <w:t>,</w:t>
      </w:r>
      <w:r w:rsidRPr="00E50C6B">
        <w:rPr>
          <w:bCs/>
          <w:lang w:val="hr-HR"/>
        </w:rPr>
        <w:t xml:space="preserve"> zajedno sa dokazom o </w:t>
      </w:r>
      <w:r w:rsidR="002D7158" w:rsidRPr="00E50C6B">
        <w:rPr>
          <w:bCs/>
          <w:lang w:val="hr-HR"/>
        </w:rPr>
        <w:t xml:space="preserve">datumu njihova </w:t>
      </w:r>
      <w:r w:rsidRPr="00E50C6B">
        <w:rPr>
          <w:bCs/>
          <w:lang w:val="hr-HR"/>
        </w:rPr>
        <w:t>upućivanja i zaprimanja),</w:t>
      </w:r>
      <w:r w:rsidRPr="00E50C6B">
        <w:rPr>
          <w:lang w:val="hr-HR"/>
        </w:rPr>
        <w:t xml:space="preserve"> ako je primjenjivo </w:t>
      </w:r>
    </w:p>
    <w:p w14:paraId="56F99993" w14:textId="77777777" w:rsidR="00E50C6B" w:rsidRPr="00E50C6B" w:rsidRDefault="00F53251" w:rsidP="00E50C6B">
      <w:pPr>
        <w:numPr>
          <w:ilvl w:val="1"/>
          <w:numId w:val="1"/>
        </w:numPr>
        <w:spacing w:line="365" w:lineRule="auto"/>
        <w:ind w:right="4" w:firstLine="62"/>
        <w:rPr>
          <w:lang w:val="hr-HR"/>
        </w:rPr>
      </w:pPr>
      <w:r w:rsidRPr="00E50C6B">
        <w:rPr>
          <w:lang w:val="hr-HR"/>
        </w:rPr>
        <w:t xml:space="preserve">Odluku o odabiru, ako je primjenjivo </w:t>
      </w:r>
    </w:p>
    <w:p w14:paraId="281B9AD9" w14:textId="77777777" w:rsidR="00E50C6B" w:rsidRPr="00E50C6B" w:rsidRDefault="00F53251" w:rsidP="00E50C6B">
      <w:pPr>
        <w:numPr>
          <w:ilvl w:val="1"/>
          <w:numId w:val="1"/>
        </w:numPr>
        <w:spacing w:line="365" w:lineRule="auto"/>
        <w:ind w:right="4" w:firstLine="62"/>
        <w:rPr>
          <w:lang w:val="hr-HR"/>
        </w:rPr>
      </w:pPr>
      <w:r w:rsidRPr="00E50C6B">
        <w:rPr>
          <w:lang w:val="hr-HR"/>
        </w:rPr>
        <w:t xml:space="preserve">Sve sklopljene ugovore o nabavi ili narudžbenice </w:t>
      </w:r>
    </w:p>
    <w:p w14:paraId="7EEE50AC" w14:textId="252218BC" w:rsidR="00CC5322" w:rsidRPr="00E50C6B" w:rsidRDefault="00F53251" w:rsidP="00E50C6B">
      <w:pPr>
        <w:numPr>
          <w:ilvl w:val="1"/>
          <w:numId w:val="1"/>
        </w:numPr>
        <w:spacing w:line="365" w:lineRule="auto"/>
        <w:ind w:right="4" w:firstLine="62"/>
        <w:rPr>
          <w:lang w:val="hr-HR"/>
        </w:rPr>
      </w:pPr>
      <w:r w:rsidRPr="00E50C6B">
        <w:rPr>
          <w:lang w:val="hr-HR"/>
        </w:rPr>
        <w:t xml:space="preserve">Odluku o isključenju/odbijanju ponude, ako je primjenjivo </w:t>
      </w:r>
    </w:p>
    <w:sectPr w:rsidR="00CC5322" w:rsidRPr="00E50C6B">
      <w:footerReference w:type="default" r:id="rId8"/>
      <w:pgSz w:w="11906" w:h="16838"/>
      <w:pgMar w:top="1421" w:right="988" w:bottom="79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F2F74" w14:textId="77777777" w:rsidR="009B3879" w:rsidRDefault="009B3879" w:rsidP="009B3879">
      <w:pPr>
        <w:spacing w:after="0" w:line="240" w:lineRule="auto"/>
      </w:pPr>
      <w:r>
        <w:separator/>
      </w:r>
    </w:p>
  </w:endnote>
  <w:endnote w:type="continuationSeparator" w:id="0">
    <w:p w14:paraId="7B1E5725" w14:textId="77777777" w:rsidR="009B3879" w:rsidRDefault="009B3879" w:rsidP="009B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94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06387" w14:textId="3E6874CB" w:rsidR="009B3879" w:rsidRDefault="009B38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16B753" w14:textId="77777777" w:rsidR="009B3879" w:rsidRDefault="009B3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1B4F7" w14:textId="77777777" w:rsidR="009B3879" w:rsidRDefault="009B3879" w:rsidP="009B3879">
      <w:pPr>
        <w:spacing w:after="0" w:line="240" w:lineRule="auto"/>
      </w:pPr>
      <w:r>
        <w:separator/>
      </w:r>
    </w:p>
  </w:footnote>
  <w:footnote w:type="continuationSeparator" w:id="0">
    <w:p w14:paraId="63A883FC" w14:textId="77777777" w:rsidR="009B3879" w:rsidRDefault="009B3879" w:rsidP="009B3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37AD"/>
    <w:multiLevelType w:val="hybridMultilevel"/>
    <w:tmpl w:val="5ACEFA00"/>
    <w:lvl w:ilvl="0" w:tplc="7432346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42156A">
      <w:start w:val="1"/>
      <w:numFmt w:val="lowerRoman"/>
      <w:lvlText w:val="%2."/>
      <w:lvlJc w:val="left"/>
      <w:pPr>
        <w:ind w:left="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E7822">
      <w:start w:val="1"/>
      <w:numFmt w:val="lowerRoman"/>
      <w:lvlText w:val="%3"/>
      <w:lvlJc w:val="left"/>
      <w:pPr>
        <w:ind w:left="1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80F97C">
      <w:start w:val="1"/>
      <w:numFmt w:val="decimal"/>
      <w:lvlText w:val="%4"/>
      <w:lvlJc w:val="left"/>
      <w:pPr>
        <w:ind w:left="2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481770">
      <w:start w:val="1"/>
      <w:numFmt w:val="lowerLetter"/>
      <w:lvlText w:val="%5"/>
      <w:lvlJc w:val="left"/>
      <w:pPr>
        <w:ind w:left="2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DA78EA">
      <w:start w:val="1"/>
      <w:numFmt w:val="lowerRoman"/>
      <w:lvlText w:val="%6"/>
      <w:lvlJc w:val="left"/>
      <w:pPr>
        <w:ind w:left="3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982352">
      <w:start w:val="1"/>
      <w:numFmt w:val="decimal"/>
      <w:lvlText w:val="%7"/>
      <w:lvlJc w:val="left"/>
      <w:pPr>
        <w:ind w:left="4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D8F1CA">
      <w:start w:val="1"/>
      <w:numFmt w:val="lowerLetter"/>
      <w:lvlText w:val="%8"/>
      <w:lvlJc w:val="left"/>
      <w:pPr>
        <w:ind w:left="4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AC5AB2">
      <w:start w:val="1"/>
      <w:numFmt w:val="lowerRoman"/>
      <w:lvlText w:val="%9"/>
      <w:lvlJc w:val="left"/>
      <w:pPr>
        <w:ind w:left="5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670BC4"/>
    <w:multiLevelType w:val="hybridMultilevel"/>
    <w:tmpl w:val="5DE824C2"/>
    <w:lvl w:ilvl="0" w:tplc="041A0005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  <w:b w:val="0"/>
        <w:i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76" w:hanging="360"/>
      </w:pPr>
    </w:lvl>
    <w:lvl w:ilvl="2" w:tplc="041A001B" w:tentative="1">
      <w:start w:val="1"/>
      <w:numFmt w:val="lowerRoman"/>
      <w:lvlText w:val="%3."/>
      <w:lvlJc w:val="right"/>
      <w:pPr>
        <w:ind w:left="2196" w:hanging="180"/>
      </w:pPr>
    </w:lvl>
    <w:lvl w:ilvl="3" w:tplc="041A000F" w:tentative="1">
      <w:start w:val="1"/>
      <w:numFmt w:val="decimal"/>
      <w:lvlText w:val="%4."/>
      <w:lvlJc w:val="left"/>
      <w:pPr>
        <w:ind w:left="2916" w:hanging="360"/>
      </w:pPr>
    </w:lvl>
    <w:lvl w:ilvl="4" w:tplc="041A0019" w:tentative="1">
      <w:start w:val="1"/>
      <w:numFmt w:val="lowerLetter"/>
      <w:lvlText w:val="%5."/>
      <w:lvlJc w:val="left"/>
      <w:pPr>
        <w:ind w:left="3636" w:hanging="360"/>
      </w:pPr>
    </w:lvl>
    <w:lvl w:ilvl="5" w:tplc="041A001B" w:tentative="1">
      <w:start w:val="1"/>
      <w:numFmt w:val="lowerRoman"/>
      <w:lvlText w:val="%6."/>
      <w:lvlJc w:val="right"/>
      <w:pPr>
        <w:ind w:left="4356" w:hanging="180"/>
      </w:pPr>
    </w:lvl>
    <w:lvl w:ilvl="6" w:tplc="041A000F" w:tentative="1">
      <w:start w:val="1"/>
      <w:numFmt w:val="decimal"/>
      <w:lvlText w:val="%7."/>
      <w:lvlJc w:val="left"/>
      <w:pPr>
        <w:ind w:left="5076" w:hanging="360"/>
      </w:pPr>
    </w:lvl>
    <w:lvl w:ilvl="7" w:tplc="041A0019" w:tentative="1">
      <w:start w:val="1"/>
      <w:numFmt w:val="lowerLetter"/>
      <w:lvlText w:val="%8."/>
      <w:lvlJc w:val="left"/>
      <w:pPr>
        <w:ind w:left="5796" w:hanging="360"/>
      </w:pPr>
    </w:lvl>
    <w:lvl w:ilvl="8" w:tplc="041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32436CCC"/>
    <w:multiLevelType w:val="hybridMultilevel"/>
    <w:tmpl w:val="2AF091EE"/>
    <w:lvl w:ilvl="0" w:tplc="E3665F26">
      <w:start w:val="4"/>
      <w:numFmt w:val="lowerRoman"/>
      <w:lvlText w:val="%1."/>
      <w:lvlJc w:val="left"/>
      <w:pPr>
        <w:ind w:left="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7867A0">
      <w:start w:val="1"/>
      <w:numFmt w:val="lowerLetter"/>
      <w:lvlText w:val="%2"/>
      <w:lvlJc w:val="left"/>
      <w:pPr>
        <w:ind w:left="1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2225D4">
      <w:start w:val="1"/>
      <w:numFmt w:val="lowerRoman"/>
      <w:lvlText w:val="%3"/>
      <w:lvlJc w:val="left"/>
      <w:pPr>
        <w:ind w:left="1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04F69A">
      <w:start w:val="1"/>
      <w:numFmt w:val="decimal"/>
      <w:lvlText w:val="%4"/>
      <w:lvlJc w:val="left"/>
      <w:pPr>
        <w:ind w:left="2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F64A1C">
      <w:start w:val="1"/>
      <w:numFmt w:val="lowerLetter"/>
      <w:lvlText w:val="%5"/>
      <w:lvlJc w:val="left"/>
      <w:pPr>
        <w:ind w:left="3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C235D0">
      <w:start w:val="1"/>
      <w:numFmt w:val="lowerRoman"/>
      <w:lvlText w:val="%6"/>
      <w:lvlJc w:val="left"/>
      <w:pPr>
        <w:ind w:left="4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F2A5C4">
      <w:start w:val="1"/>
      <w:numFmt w:val="decimal"/>
      <w:lvlText w:val="%7"/>
      <w:lvlJc w:val="left"/>
      <w:pPr>
        <w:ind w:left="4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B45282">
      <w:start w:val="1"/>
      <w:numFmt w:val="lowerLetter"/>
      <w:lvlText w:val="%8"/>
      <w:lvlJc w:val="left"/>
      <w:pPr>
        <w:ind w:left="5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44D554">
      <w:start w:val="1"/>
      <w:numFmt w:val="lowerRoman"/>
      <w:lvlText w:val="%9"/>
      <w:lvlJc w:val="left"/>
      <w:pPr>
        <w:ind w:left="6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387EA0"/>
    <w:multiLevelType w:val="hybridMultilevel"/>
    <w:tmpl w:val="FD766420"/>
    <w:lvl w:ilvl="0" w:tplc="3508CC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94B5C"/>
    <w:multiLevelType w:val="hybridMultilevel"/>
    <w:tmpl w:val="B2B667A2"/>
    <w:lvl w:ilvl="0" w:tplc="4EA0DE02"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5" w15:restartNumberingAfterBreak="0">
    <w:nsid w:val="69E37161"/>
    <w:multiLevelType w:val="hybridMultilevel"/>
    <w:tmpl w:val="B470D32E"/>
    <w:lvl w:ilvl="0" w:tplc="3366240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0C1F48">
      <w:start w:val="1"/>
      <w:numFmt w:val="bullet"/>
      <w:lvlText w:val="o"/>
      <w:lvlJc w:val="left"/>
      <w:pPr>
        <w:ind w:left="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61752">
      <w:start w:val="1"/>
      <w:numFmt w:val="bullet"/>
      <w:lvlRestart w:val="0"/>
      <w:lvlText w:val=""/>
      <w:lvlJc w:val="left"/>
      <w:pPr>
        <w:ind w:left="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6FBEA">
      <w:start w:val="1"/>
      <w:numFmt w:val="bullet"/>
      <w:lvlText w:val="•"/>
      <w:lvlJc w:val="left"/>
      <w:pPr>
        <w:ind w:left="15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9A2F98">
      <w:start w:val="1"/>
      <w:numFmt w:val="bullet"/>
      <w:lvlText w:val="o"/>
      <w:lvlJc w:val="left"/>
      <w:pPr>
        <w:ind w:left="22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5065D6">
      <w:start w:val="1"/>
      <w:numFmt w:val="bullet"/>
      <w:lvlText w:val="▪"/>
      <w:lvlJc w:val="left"/>
      <w:pPr>
        <w:ind w:left="30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883960">
      <w:start w:val="1"/>
      <w:numFmt w:val="bullet"/>
      <w:lvlText w:val="•"/>
      <w:lvlJc w:val="left"/>
      <w:pPr>
        <w:ind w:left="3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A21ED2">
      <w:start w:val="1"/>
      <w:numFmt w:val="bullet"/>
      <w:lvlText w:val="o"/>
      <w:lvlJc w:val="left"/>
      <w:pPr>
        <w:ind w:left="44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3A87B6">
      <w:start w:val="1"/>
      <w:numFmt w:val="bullet"/>
      <w:lvlText w:val="▪"/>
      <w:lvlJc w:val="left"/>
      <w:pPr>
        <w:ind w:left="51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FE0C2D"/>
    <w:multiLevelType w:val="hybridMultilevel"/>
    <w:tmpl w:val="B0FE897E"/>
    <w:lvl w:ilvl="0" w:tplc="2D7079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C6CB66">
      <w:start w:val="1"/>
      <w:numFmt w:val="lowerLetter"/>
      <w:lvlText w:val="%2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D859C6">
      <w:start w:val="1"/>
      <w:numFmt w:val="decimal"/>
      <w:lvlRestart w:val="0"/>
      <w:lvlText w:val="%3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ECA0A0">
      <w:start w:val="1"/>
      <w:numFmt w:val="decimal"/>
      <w:lvlText w:val="%4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98594A">
      <w:start w:val="1"/>
      <w:numFmt w:val="lowerLetter"/>
      <w:lvlText w:val="%5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5CFC62">
      <w:start w:val="1"/>
      <w:numFmt w:val="lowerRoman"/>
      <w:lvlText w:val="%6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228284">
      <w:start w:val="1"/>
      <w:numFmt w:val="decimal"/>
      <w:lvlText w:val="%7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FC7804">
      <w:start w:val="1"/>
      <w:numFmt w:val="lowerLetter"/>
      <w:lvlText w:val="%8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E6293C">
      <w:start w:val="1"/>
      <w:numFmt w:val="lowerRoman"/>
      <w:lvlText w:val="%9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22"/>
    <w:rsid w:val="00016797"/>
    <w:rsid w:val="000E36BF"/>
    <w:rsid w:val="001D4F8B"/>
    <w:rsid w:val="00200EF5"/>
    <w:rsid w:val="002D7158"/>
    <w:rsid w:val="003E765B"/>
    <w:rsid w:val="0045168D"/>
    <w:rsid w:val="004C3424"/>
    <w:rsid w:val="0050350E"/>
    <w:rsid w:val="005040EF"/>
    <w:rsid w:val="0054062D"/>
    <w:rsid w:val="005D4CA6"/>
    <w:rsid w:val="008C55C7"/>
    <w:rsid w:val="008D45EF"/>
    <w:rsid w:val="008F76BF"/>
    <w:rsid w:val="009223AA"/>
    <w:rsid w:val="009B3879"/>
    <w:rsid w:val="00BC2D24"/>
    <w:rsid w:val="00C72944"/>
    <w:rsid w:val="00CA2DBE"/>
    <w:rsid w:val="00CC5322"/>
    <w:rsid w:val="00D85CC2"/>
    <w:rsid w:val="00E50C6B"/>
    <w:rsid w:val="00F217B8"/>
    <w:rsid w:val="00F5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0FC3"/>
  <w15:docId w15:val="{FD8D95DB-4C11-461C-9A9C-A1F870A8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6" w:line="255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6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7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6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6B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6B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8D45E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AA"/>
    <w:rPr>
      <w:rFonts w:ascii="Segoe UI" w:eastAsia="Times New Roman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016797"/>
    <w:pPr>
      <w:spacing w:after="0" w:line="240" w:lineRule="auto"/>
      <w:jc w:val="both"/>
    </w:pPr>
    <w:rPr>
      <w:rFonts w:eastAsiaTheme="minorHAns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3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879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3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87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85207-5141-4F23-B0B4-304BA6E3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cp:lastModifiedBy>Mirela Zukić</cp:lastModifiedBy>
  <cp:revision>7</cp:revision>
  <dcterms:created xsi:type="dcterms:W3CDTF">2024-11-07T13:49:00Z</dcterms:created>
  <dcterms:modified xsi:type="dcterms:W3CDTF">2025-05-05T07:43:00Z</dcterms:modified>
</cp:coreProperties>
</file>